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D1" w:rsidRDefault="002A27D1" w:rsidP="002A27D1">
      <w:pPr>
        <w:ind w:left="720"/>
        <w:jc w:val="center"/>
        <w:rPr>
          <w:rFonts w:ascii="Verdana" w:eastAsia="Verdana" w:hAnsi="Verdana" w:cs="Verdana"/>
          <w:b/>
          <w:color w:val="FF0000"/>
        </w:rPr>
      </w:pPr>
      <w:r>
        <w:rPr>
          <w:rFonts w:ascii="Verdana" w:eastAsia="Verdana" w:hAnsi="Verdana" w:cs="Verdana"/>
          <w:b/>
          <w:color w:val="FF0000"/>
        </w:rPr>
        <w:t>NAJAARSVERGADERING</w:t>
      </w:r>
      <w:r w:rsidRPr="002A27D1">
        <w:rPr>
          <w:rFonts w:ascii="Verdana" w:eastAsia="Verdana" w:hAnsi="Verdana" w:cs="Verdana"/>
          <w:b/>
          <w:color w:val="FF0000"/>
        </w:rPr>
        <w:drawing>
          <wp:anchor distT="0" distB="0" distL="114300" distR="114300" simplePos="0" relativeHeight="251659264" behindDoc="0" locked="0" layoutInCell="1" allowOverlap="1">
            <wp:simplePos x="0" y="0"/>
            <wp:positionH relativeFrom="margin">
              <wp:align>right</wp:align>
            </wp:positionH>
            <wp:positionV relativeFrom="margin">
              <wp:posOffset>-223520</wp:posOffset>
            </wp:positionV>
            <wp:extent cx="952500" cy="1181100"/>
            <wp:effectExtent l="0" t="0" r="0" b="0"/>
            <wp:wrapSquare wrapText="bothSides" distT="0" distB="0" distL="114300" distR="114300"/>
            <wp:docPr id="3" name="image2.jpg" descr="img021.jpg"/>
            <wp:cNvGraphicFramePr/>
            <a:graphic xmlns:a="http://schemas.openxmlformats.org/drawingml/2006/main">
              <a:graphicData uri="http://schemas.openxmlformats.org/drawingml/2006/picture">
                <pic:pic xmlns:pic="http://schemas.openxmlformats.org/drawingml/2006/picture">
                  <pic:nvPicPr>
                    <pic:cNvPr id="0" name="image2.jpg" descr="img021.jpg"/>
                    <pic:cNvPicPr preferRelativeResize="0"/>
                  </pic:nvPicPr>
                  <pic:blipFill>
                    <a:blip r:embed="rId5" cstate="print"/>
                    <a:srcRect/>
                    <a:stretch>
                      <a:fillRect/>
                    </a:stretch>
                  </pic:blipFill>
                  <pic:spPr>
                    <a:xfrm>
                      <a:off x="0" y="0"/>
                      <a:ext cx="952500" cy="1180465"/>
                    </a:xfrm>
                    <a:prstGeom prst="rect">
                      <a:avLst/>
                    </a:prstGeom>
                    <a:ln/>
                  </pic:spPr>
                </pic:pic>
              </a:graphicData>
            </a:graphic>
          </wp:anchor>
        </w:drawing>
      </w:r>
    </w:p>
    <w:p w:rsidR="002A27D1" w:rsidRDefault="002A27D1" w:rsidP="002A27D1">
      <w:pPr>
        <w:ind w:firstLine="720"/>
        <w:rPr>
          <w:rFonts w:ascii="Verdana" w:eastAsia="Verdana" w:hAnsi="Verdana" w:cs="Verdana"/>
          <w:b/>
          <w:color w:val="FF0000"/>
          <w:sz w:val="20"/>
          <w:szCs w:val="20"/>
        </w:rPr>
      </w:pPr>
      <w:r>
        <w:rPr>
          <w:rFonts w:ascii="Verdana" w:eastAsia="Verdana" w:hAnsi="Verdana" w:cs="Verdana"/>
          <w:b/>
          <w:color w:val="FF0000"/>
        </w:rPr>
        <w:t xml:space="preserve">             </w:t>
      </w:r>
      <w:r>
        <w:rPr>
          <w:rFonts w:ascii="Verdana" w:eastAsia="Verdana" w:hAnsi="Verdana" w:cs="Verdana"/>
          <w:b/>
          <w:color w:val="FF0000"/>
        </w:rPr>
        <w:tab/>
      </w:r>
      <w:r>
        <w:rPr>
          <w:rFonts w:ascii="Verdana" w:eastAsia="Verdana" w:hAnsi="Verdana" w:cs="Verdana"/>
          <w:b/>
          <w:color w:val="FF0000"/>
        </w:rPr>
        <w:tab/>
      </w:r>
      <w:r>
        <w:rPr>
          <w:rFonts w:ascii="Verdana" w:eastAsia="Verdana" w:hAnsi="Verdana" w:cs="Verdana"/>
          <w:b/>
          <w:color w:val="FF0000"/>
        </w:rPr>
        <w:tab/>
        <w:t xml:space="preserve">  op </w:t>
      </w:r>
      <w:r>
        <w:rPr>
          <w:rFonts w:ascii="Verdana" w:eastAsia="Verdana" w:hAnsi="Verdana" w:cs="Verdana"/>
          <w:b/>
          <w:color w:val="FF0000"/>
          <w:sz w:val="20"/>
          <w:szCs w:val="20"/>
        </w:rPr>
        <w:t xml:space="preserve">woensdag 4 november </w:t>
      </w:r>
    </w:p>
    <w:p w:rsidR="002A27D1" w:rsidRDefault="002A27D1" w:rsidP="002A27D1">
      <w:pPr>
        <w:jc w:val="center"/>
        <w:rPr>
          <w:rFonts w:ascii="Verdana" w:eastAsia="Verdana" w:hAnsi="Verdana" w:cs="Verdana"/>
          <w:b/>
          <w:color w:val="FF0000"/>
          <w:sz w:val="20"/>
          <w:szCs w:val="20"/>
        </w:rPr>
      </w:pPr>
      <w:r>
        <w:rPr>
          <w:rFonts w:ascii="Verdana" w:eastAsia="Verdana" w:hAnsi="Verdana" w:cs="Verdana"/>
          <w:b/>
          <w:color w:val="FF0000"/>
          <w:sz w:val="20"/>
          <w:szCs w:val="20"/>
        </w:rPr>
        <w:t>Aanvang van de vergadering is</w:t>
      </w:r>
      <w:r>
        <w:rPr>
          <w:rFonts w:ascii="Verdana" w:eastAsia="Verdana" w:hAnsi="Verdana" w:cs="Verdana"/>
          <w:color w:val="FF0000"/>
          <w:sz w:val="20"/>
          <w:szCs w:val="20"/>
        </w:rPr>
        <w:t xml:space="preserve"> </w:t>
      </w:r>
      <w:r>
        <w:rPr>
          <w:rFonts w:ascii="Verdana" w:eastAsia="Verdana" w:hAnsi="Verdana" w:cs="Verdana"/>
          <w:b/>
          <w:color w:val="FF0000"/>
          <w:sz w:val="20"/>
          <w:szCs w:val="20"/>
        </w:rPr>
        <w:t>20.00 uur</w:t>
      </w:r>
    </w:p>
    <w:p w:rsidR="002A27D1" w:rsidRDefault="002A27D1" w:rsidP="002A27D1">
      <w:pPr>
        <w:ind w:firstLine="720"/>
        <w:rPr>
          <w:rFonts w:ascii="Verdana" w:eastAsia="Verdana" w:hAnsi="Verdana" w:cs="Verdana"/>
          <w:b/>
          <w:color w:val="FF0000"/>
          <w:sz w:val="20"/>
          <w:szCs w:val="20"/>
        </w:rPr>
      </w:pPr>
      <w:r>
        <w:rPr>
          <w:rFonts w:ascii="Verdana" w:eastAsia="Verdana" w:hAnsi="Verdana" w:cs="Verdana"/>
          <w:b/>
          <w:color w:val="FF0000"/>
          <w:sz w:val="20"/>
          <w:szCs w:val="20"/>
        </w:rPr>
        <w:t>AGENDA</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Opening door de voorzitter</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Ingekomen stukken</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Vaststelling notulen Algemene Ledenvergadering 6 november 2019</w:t>
      </w:r>
      <w:r>
        <w:rPr>
          <w:rFonts w:ascii="Verdana" w:eastAsia="Verdana" w:hAnsi="Verdana" w:cs="Verdana"/>
          <w:color w:val="000000"/>
          <w:sz w:val="20"/>
          <w:szCs w:val="20"/>
          <w:vertAlign w:val="superscript"/>
        </w:rPr>
        <w:t>2</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Jaarverslag 2019 van het hoofdbestuur</w:t>
      </w:r>
      <w:r>
        <w:rPr>
          <w:rFonts w:ascii="Verdana" w:eastAsia="Verdana" w:hAnsi="Verdana" w:cs="Verdana"/>
          <w:color w:val="000000"/>
          <w:sz w:val="20"/>
          <w:szCs w:val="20"/>
          <w:vertAlign w:val="superscript"/>
        </w:rPr>
        <w:t>2</w:t>
      </w:r>
    </w:p>
    <w:p w:rsidR="002A27D1" w:rsidRPr="00423430"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Financieel overzicht van de penningmeester</w:t>
      </w:r>
      <w:r>
        <w:rPr>
          <w:rFonts w:ascii="Verdana" w:eastAsia="Verdana" w:hAnsi="Verdana" w:cs="Verdana"/>
          <w:color w:val="000000"/>
          <w:sz w:val="20"/>
          <w:szCs w:val="20"/>
          <w:vertAlign w:val="superscript"/>
        </w:rPr>
        <w:t>2</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Aharoni" w:eastAsia="Aharoni" w:hAnsi="Aharoni" w:cs="Aharoni"/>
          <w:color w:val="000000"/>
          <w:sz w:val="20"/>
          <w:szCs w:val="20"/>
        </w:rPr>
        <w:t xml:space="preserve">          </w:t>
      </w:r>
      <w:r>
        <w:rPr>
          <w:rFonts w:ascii="Verdana" w:eastAsia="Verdana" w:hAnsi="Verdana" w:cs="Verdana"/>
          <w:color w:val="000000"/>
          <w:sz w:val="20"/>
          <w:szCs w:val="20"/>
        </w:rPr>
        <w:t>Begroting 2021</w:t>
      </w:r>
      <w:r>
        <w:rPr>
          <w:rFonts w:ascii="Verdana" w:eastAsia="Verdana" w:hAnsi="Verdana" w:cs="Verdana"/>
          <w:color w:val="000000"/>
          <w:sz w:val="20"/>
          <w:szCs w:val="20"/>
          <w:vertAlign w:val="superscript"/>
        </w:rPr>
        <w:t>1</w:t>
      </w:r>
      <w:r>
        <w:rPr>
          <w:rFonts w:ascii="Verdana" w:eastAsia="Verdana" w:hAnsi="Verdana" w:cs="Verdana"/>
          <w:color w:val="000000"/>
          <w:sz w:val="20"/>
          <w:szCs w:val="20"/>
        </w:rPr>
        <w:t xml:space="preserve"> </w:t>
      </w:r>
    </w:p>
    <w:p w:rsidR="002A27D1" w:rsidRDefault="002A27D1" w:rsidP="002A27D1">
      <w:pPr>
        <w:numPr>
          <w:ilvl w:val="1"/>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Vaststellen contributies en bijdragen</w:t>
      </w:r>
    </w:p>
    <w:p w:rsidR="002A27D1" w:rsidRDefault="002A27D1" w:rsidP="002A27D1">
      <w:pPr>
        <w:numPr>
          <w:ilvl w:val="1"/>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Vaststellen begroting</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sidRPr="00423430">
        <w:rPr>
          <w:rFonts w:ascii="Aharoni" w:eastAsia="Aharoni" w:hAnsi="Aharoni" w:cs="Aharoni"/>
          <w:color w:val="000000"/>
          <w:sz w:val="20"/>
          <w:szCs w:val="20"/>
        </w:rPr>
        <w:t xml:space="preserve">          </w:t>
      </w:r>
      <w:r w:rsidRPr="00423430">
        <w:rPr>
          <w:rFonts w:ascii="Verdana" w:eastAsia="Verdana" w:hAnsi="Verdana" w:cs="Verdana"/>
          <w:color w:val="000000"/>
          <w:sz w:val="20"/>
          <w:szCs w:val="20"/>
        </w:rPr>
        <w:t>Verslag van de financiële commissie over 2019 en samenstelling</w:t>
      </w:r>
      <w:r w:rsidRPr="00423430">
        <w:rPr>
          <w:rFonts w:ascii="Verdana" w:eastAsia="Verdana" w:hAnsi="Verdana" w:cs="Verdana"/>
          <w:color w:val="000000"/>
          <w:sz w:val="20"/>
          <w:szCs w:val="20"/>
          <w:vertAlign w:val="superscript"/>
        </w:rPr>
        <w:t>2</w:t>
      </w:r>
    </w:p>
    <w:p w:rsidR="002A27D1" w:rsidRPr="00423430"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sidRPr="00423430">
        <w:rPr>
          <w:rFonts w:ascii="Verdana" w:eastAsia="Verdana" w:hAnsi="Verdana" w:cs="Verdana"/>
          <w:color w:val="000000"/>
          <w:sz w:val="20"/>
          <w:szCs w:val="20"/>
        </w:rPr>
        <w:t>Bestuur mededelingen</w:t>
      </w:r>
    </w:p>
    <w:p w:rsidR="002A27D1" w:rsidRDefault="002A27D1" w:rsidP="002A27D1">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Verslag </w:t>
      </w:r>
      <w:proofErr w:type="spellStart"/>
      <w:r>
        <w:rPr>
          <w:rFonts w:ascii="Verdana" w:eastAsia="Verdana" w:hAnsi="Verdana" w:cs="Verdana"/>
          <w:color w:val="000000"/>
          <w:sz w:val="20"/>
          <w:szCs w:val="20"/>
        </w:rPr>
        <w:t>Corona-maatregele</w:t>
      </w:r>
      <w:r>
        <w:rPr>
          <w:rFonts w:ascii="Verdana" w:eastAsia="Verdana" w:hAnsi="Verdana" w:cs="Verdana"/>
          <w:sz w:val="20"/>
          <w:szCs w:val="20"/>
        </w:rPr>
        <w:t>n</w:t>
      </w:r>
      <w:proofErr w:type="spellEnd"/>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        </w:t>
      </w:r>
      <w:r>
        <w:rPr>
          <w:rFonts w:ascii="Verdana" w:eastAsia="Verdana" w:hAnsi="Verdana" w:cs="Verdana"/>
          <w:color w:val="000000"/>
          <w:sz w:val="20"/>
          <w:szCs w:val="20"/>
        </w:rPr>
        <w:t>Samenstelling hoofdbestuur ( zie toelichting</w:t>
      </w:r>
      <w:r>
        <w:rPr>
          <w:rFonts w:ascii="Verdana" w:eastAsia="Verdana" w:hAnsi="Verdana" w:cs="Verdana"/>
          <w:color w:val="000000"/>
          <w:sz w:val="20"/>
          <w:szCs w:val="20"/>
          <w:vertAlign w:val="superscript"/>
        </w:rPr>
        <w:t>1)</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Rondvraag</w:t>
      </w:r>
    </w:p>
    <w:p w:rsidR="002A27D1" w:rsidRDefault="002A27D1" w:rsidP="002A27D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Sluiting</w:t>
      </w:r>
    </w:p>
    <w:p w:rsidR="002A27D1" w:rsidRDefault="002A27D1" w:rsidP="002A27D1">
      <w:pPr>
        <w:rPr>
          <w:rFonts w:ascii="Verdana" w:eastAsia="Verdana" w:hAnsi="Verdana" w:cs="Verdana"/>
          <w:b/>
          <w:sz w:val="20"/>
          <w:szCs w:val="20"/>
        </w:rPr>
      </w:pPr>
      <w:r>
        <w:rPr>
          <w:rFonts w:ascii="Verdana" w:eastAsia="Verdana" w:hAnsi="Verdana" w:cs="Verdana"/>
          <w:sz w:val="20"/>
          <w:szCs w:val="20"/>
        </w:rPr>
        <w:tab/>
        <w:t xml:space="preserve">   </w:t>
      </w:r>
    </w:p>
    <w:p w:rsidR="002A27D1" w:rsidRDefault="002A27D1" w:rsidP="002A27D1">
      <w:pPr>
        <w:ind w:left="720"/>
        <w:rPr>
          <w:rFonts w:ascii="Verdana" w:eastAsia="Verdana" w:hAnsi="Verdana" w:cs="Verdana"/>
          <w:sz w:val="18"/>
          <w:szCs w:val="18"/>
        </w:rPr>
      </w:pPr>
      <w:r>
        <w:rPr>
          <w:rFonts w:ascii="Verdana" w:eastAsia="Verdana" w:hAnsi="Verdana" w:cs="Verdana"/>
          <w:b/>
          <w:sz w:val="18"/>
          <w:szCs w:val="18"/>
        </w:rPr>
        <w:t>¹</w:t>
      </w:r>
      <w:r>
        <w:rPr>
          <w:rFonts w:ascii="Verdana" w:eastAsia="Verdana" w:hAnsi="Verdana" w:cs="Verdana"/>
          <w:sz w:val="18"/>
          <w:szCs w:val="18"/>
        </w:rPr>
        <w:t>)De  agendastukken voor deze punten vindt u hieronder en/of in het Herfstnummer 2020 van Levenslustigheden</w:t>
      </w:r>
    </w:p>
    <w:p w:rsidR="002A27D1" w:rsidRDefault="002A27D1" w:rsidP="002A27D1">
      <w:pPr>
        <w:ind w:left="708"/>
        <w:rPr>
          <w:rFonts w:ascii="Verdana" w:eastAsia="Verdana" w:hAnsi="Verdana" w:cs="Verdana"/>
          <w:b/>
          <w:sz w:val="18"/>
          <w:szCs w:val="18"/>
        </w:rPr>
      </w:pPr>
      <w:r>
        <w:rPr>
          <w:rFonts w:ascii="Verdana" w:eastAsia="Verdana" w:hAnsi="Verdana" w:cs="Verdana"/>
          <w:b/>
          <w:sz w:val="18"/>
          <w:szCs w:val="18"/>
        </w:rPr>
        <w:t>²)</w:t>
      </w:r>
      <w:r>
        <w:rPr>
          <w:rFonts w:ascii="Verdana" w:eastAsia="Verdana" w:hAnsi="Verdana" w:cs="Verdana"/>
          <w:sz w:val="18"/>
          <w:szCs w:val="18"/>
        </w:rPr>
        <w:t>De</w:t>
      </w:r>
      <w:r>
        <w:rPr>
          <w:rFonts w:ascii="Verdana" w:eastAsia="Verdana" w:hAnsi="Verdana" w:cs="Verdana"/>
          <w:b/>
          <w:sz w:val="18"/>
          <w:szCs w:val="18"/>
        </w:rPr>
        <w:t xml:space="preserve">  </w:t>
      </w:r>
      <w:r>
        <w:rPr>
          <w:rFonts w:ascii="Verdana" w:eastAsia="Verdana" w:hAnsi="Verdana" w:cs="Verdana"/>
          <w:sz w:val="18"/>
          <w:szCs w:val="18"/>
        </w:rPr>
        <w:t>agendastukken voor deze punten vindt u in het Lentenummer van Levenslustigheden. Deze is ook te vinden op onze website.</w:t>
      </w:r>
    </w:p>
    <w:p w:rsidR="002A27D1" w:rsidRDefault="002A27D1" w:rsidP="002A27D1">
      <w:pPr>
        <w:rPr>
          <w:rFonts w:ascii="Verdana" w:eastAsia="Verdana" w:hAnsi="Verdana" w:cs="Verdana"/>
          <w:sz w:val="20"/>
          <w:szCs w:val="20"/>
        </w:rPr>
      </w:pPr>
    </w:p>
    <w:p w:rsidR="002A27D1" w:rsidRDefault="002A27D1" w:rsidP="002A27D1">
      <w:pPr>
        <w:rPr>
          <w:rFonts w:ascii="Verdana" w:eastAsia="Verdana" w:hAnsi="Verdana" w:cs="Verdana"/>
          <w:sz w:val="20"/>
          <w:szCs w:val="20"/>
        </w:rPr>
      </w:pPr>
    </w:p>
    <w:p w:rsidR="002A27D1" w:rsidRDefault="002A27D1" w:rsidP="002A27D1">
      <w:pPr>
        <w:ind w:firstLine="708"/>
        <w:rPr>
          <w:rFonts w:ascii="Verdana" w:eastAsia="Verdana" w:hAnsi="Verdana" w:cs="Verdana"/>
          <w:b/>
          <w:sz w:val="20"/>
          <w:szCs w:val="20"/>
        </w:rPr>
      </w:pPr>
      <w:r>
        <w:rPr>
          <w:rFonts w:ascii="Verdana" w:eastAsia="Verdana" w:hAnsi="Verdana" w:cs="Verdana"/>
          <w:b/>
          <w:sz w:val="20"/>
          <w:szCs w:val="20"/>
        </w:rPr>
        <w:t>7.  Samenstelling financiële commissie</w:t>
      </w:r>
      <w:r>
        <w:rPr>
          <w:rFonts w:ascii="Verdana" w:eastAsia="Verdana" w:hAnsi="Verdana" w:cs="Verdana"/>
          <w:b/>
          <w:sz w:val="20"/>
          <w:szCs w:val="20"/>
        </w:rPr>
        <w:tab/>
      </w:r>
    </w:p>
    <w:p w:rsidR="002A27D1" w:rsidRDefault="002A27D1" w:rsidP="002A27D1">
      <w:pPr>
        <w:ind w:firstLine="708"/>
        <w:rPr>
          <w:rFonts w:ascii="Verdana" w:eastAsia="Verdana" w:hAnsi="Verdana" w:cs="Verdana"/>
          <w:b/>
          <w:sz w:val="20"/>
          <w:szCs w:val="20"/>
        </w:rPr>
      </w:pPr>
      <w:r>
        <w:rPr>
          <w:rFonts w:ascii="Verdana" w:eastAsia="Verdana" w:hAnsi="Verdana" w:cs="Verdana"/>
          <w:sz w:val="20"/>
          <w:szCs w:val="20"/>
        </w:rPr>
        <w:t>De financiële commissie is als volgt samengesteld:</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Mevr. D. van Bruggen (K.M. 126)</w:t>
      </w:r>
      <w:r>
        <w:rPr>
          <w:rFonts w:ascii="Verdana" w:eastAsia="Verdana" w:hAnsi="Verdana" w:cs="Verdana"/>
          <w:sz w:val="20"/>
          <w:szCs w:val="20"/>
        </w:rPr>
        <w:tab/>
      </w:r>
      <w:r>
        <w:rPr>
          <w:rFonts w:ascii="Verdana" w:eastAsia="Verdana" w:hAnsi="Verdana" w:cs="Verdana"/>
          <w:sz w:val="20"/>
          <w:szCs w:val="20"/>
        </w:rPr>
        <w:tab/>
        <w:t>aftredend 2020</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Mevr. N. Romeijn (K.M.79</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aftredend 2022</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Dhr.  B. Dekker (K.M.112)</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aftredend 2021</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Mevr. E .</w:t>
      </w:r>
      <w:proofErr w:type="spellStart"/>
      <w:r>
        <w:rPr>
          <w:rFonts w:ascii="Verdana" w:eastAsia="Verdana" w:hAnsi="Verdana" w:cs="Verdana"/>
          <w:sz w:val="20"/>
          <w:szCs w:val="20"/>
        </w:rPr>
        <w:t>Rörig</w:t>
      </w:r>
      <w:proofErr w:type="spellEnd"/>
      <w:r>
        <w:rPr>
          <w:rFonts w:ascii="Verdana" w:eastAsia="Verdana" w:hAnsi="Verdana" w:cs="Verdana"/>
          <w:sz w:val="20"/>
          <w:szCs w:val="20"/>
        </w:rPr>
        <w:t xml:space="preserve"> (V.T.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aftredend 2021</w:t>
      </w:r>
    </w:p>
    <w:p w:rsidR="002A27D1" w:rsidRDefault="002A27D1" w:rsidP="002A27D1">
      <w:pPr>
        <w:ind w:firstLine="708"/>
        <w:rPr>
          <w:rFonts w:ascii="Verdana" w:eastAsia="Verdana" w:hAnsi="Verdana" w:cs="Verdana"/>
          <w:sz w:val="20"/>
          <w:szCs w:val="20"/>
        </w:rPr>
      </w:pPr>
    </w:p>
    <w:p w:rsidR="002A27D1" w:rsidRDefault="002A27D1" w:rsidP="002A27D1">
      <w:pPr>
        <w:ind w:firstLine="708"/>
        <w:rPr>
          <w:rFonts w:ascii="Verdana" w:eastAsia="Verdana" w:hAnsi="Verdana" w:cs="Verdana"/>
          <w:b/>
          <w:sz w:val="20"/>
          <w:szCs w:val="20"/>
        </w:rPr>
      </w:pPr>
      <w:r>
        <w:rPr>
          <w:rFonts w:ascii="Verdana" w:eastAsia="Verdana" w:hAnsi="Verdana" w:cs="Verdana"/>
          <w:b/>
          <w:sz w:val="20"/>
          <w:szCs w:val="20"/>
        </w:rPr>
        <w:t>De geschillencommissie is als volgt samengesteld:</w:t>
      </w:r>
    </w:p>
    <w:p w:rsidR="002A27D1" w:rsidRDefault="002A27D1" w:rsidP="002A27D1">
      <w:pPr>
        <w:ind w:left="708"/>
        <w:rPr>
          <w:rFonts w:ascii="Verdana" w:eastAsia="Verdana" w:hAnsi="Verdana" w:cs="Verdana"/>
          <w:sz w:val="20"/>
          <w:szCs w:val="20"/>
        </w:rPr>
      </w:pPr>
      <w:r>
        <w:rPr>
          <w:rFonts w:ascii="Verdana" w:eastAsia="Verdana" w:hAnsi="Verdana" w:cs="Verdana"/>
          <w:sz w:val="20"/>
          <w:szCs w:val="20"/>
        </w:rPr>
        <w:t xml:space="preserve">Dhr. Chr. </w:t>
      </w:r>
      <w:proofErr w:type="spellStart"/>
      <w:r>
        <w:rPr>
          <w:rFonts w:ascii="Verdana" w:eastAsia="Verdana" w:hAnsi="Verdana" w:cs="Verdana"/>
          <w:sz w:val="20"/>
          <w:szCs w:val="20"/>
        </w:rPr>
        <w:t>Wessels</w:t>
      </w:r>
      <w:proofErr w:type="spellEnd"/>
      <w:r>
        <w:rPr>
          <w:rFonts w:ascii="Verdana" w:eastAsia="Verdana" w:hAnsi="Verdana" w:cs="Verdana"/>
          <w:sz w:val="20"/>
          <w:szCs w:val="20"/>
        </w:rPr>
        <w:t xml:space="preserve"> ( LZT) – dhr. M. de Rijke ( K.M.) – dhr. </w:t>
      </w:r>
      <w:proofErr w:type="spellStart"/>
      <w:r>
        <w:rPr>
          <w:rFonts w:ascii="Verdana" w:eastAsia="Verdana" w:hAnsi="Verdana" w:cs="Verdana"/>
          <w:sz w:val="20"/>
          <w:szCs w:val="20"/>
        </w:rPr>
        <w:t>P.Schrier</w:t>
      </w:r>
      <w:proofErr w:type="spellEnd"/>
      <w:r>
        <w:rPr>
          <w:rFonts w:ascii="Verdana" w:eastAsia="Verdana" w:hAnsi="Verdana" w:cs="Verdana"/>
          <w:sz w:val="20"/>
          <w:szCs w:val="20"/>
        </w:rPr>
        <w:t xml:space="preserve"> (B.L.) – Mevr. R. Edelman (K.M.) – dhr. </w:t>
      </w:r>
      <w:proofErr w:type="spellStart"/>
      <w:r>
        <w:rPr>
          <w:rFonts w:ascii="Verdana" w:eastAsia="Verdana" w:hAnsi="Verdana" w:cs="Verdana"/>
          <w:sz w:val="20"/>
          <w:szCs w:val="20"/>
        </w:rPr>
        <w:t>A.Bruin</w:t>
      </w:r>
      <w:proofErr w:type="spellEnd"/>
      <w:r>
        <w:rPr>
          <w:rFonts w:ascii="Verdana" w:eastAsia="Verdana" w:hAnsi="Verdana" w:cs="Verdana"/>
          <w:sz w:val="20"/>
          <w:szCs w:val="20"/>
        </w:rPr>
        <w:t xml:space="preserve"> (D.H.)</w:t>
      </w:r>
    </w:p>
    <w:p w:rsidR="002A27D1" w:rsidRDefault="002A27D1" w:rsidP="002A27D1">
      <w:pPr>
        <w:rPr>
          <w:rFonts w:ascii="Verdana" w:eastAsia="Verdana" w:hAnsi="Verdana" w:cs="Verdana"/>
          <w:sz w:val="20"/>
          <w:szCs w:val="20"/>
        </w:rPr>
      </w:pPr>
      <w:r>
        <w:rPr>
          <w:rFonts w:ascii="Verdana" w:eastAsia="Verdana" w:hAnsi="Verdana" w:cs="Verdana"/>
          <w:sz w:val="20"/>
          <w:szCs w:val="20"/>
        </w:rPr>
        <w:tab/>
      </w:r>
    </w:p>
    <w:p w:rsidR="002A27D1" w:rsidRDefault="002A27D1" w:rsidP="002A27D1">
      <w:pPr>
        <w:ind w:firstLine="708"/>
        <w:jc w:val="both"/>
        <w:rPr>
          <w:rFonts w:ascii="Verdana" w:eastAsia="Verdana" w:hAnsi="Verdana" w:cs="Verdana"/>
          <w:b/>
          <w:sz w:val="20"/>
          <w:szCs w:val="20"/>
        </w:rPr>
      </w:pPr>
      <w:r>
        <w:rPr>
          <w:rFonts w:ascii="Verdana" w:eastAsia="Verdana" w:hAnsi="Verdana" w:cs="Verdana"/>
          <w:b/>
          <w:sz w:val="20"/>
          <w:szCs w:val="20"/>
        </w:rPr>
        <w:t>Agendapunt 9. Hoofdbestuur samenstelling.</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Rooster van aftreden:</w:t>
      </w:r>
      <w:r>
        <w:rPr>
          <w:rFonts w:ascii="Verdana" w:eastAsia="Verdana" w:hAnsi="Verdana" w:cs="Verdana"/>
          <w:sz w:val="20"/>
          <w:szCs w:val="20"/>
        </w:rPr>
        <w:tab/>
        <w:t xml:space="preserve"> </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2023</w:t>
      </w:r>
      <w:r>
        <w:rPr>
          <w:rFonts w:ascii="Verdana" w:eastAsia="Verdana" w:hAnsi="Verdana" w:cs="Verdana"/>
          <w:sz w:val="20"/>
          <w:szCs w:val="20"/>
        </w:rPr>
        <w:tab/>
      </w:r>
      <w:r>
        <w:rPr>
          <w:rFonts w:ascii="Verdana" w:eastAsia="Verdana" w:hAnsi="Verdana" w:cs="Verdana"/>
          <w:sz w:val="20"/>
          <w:szCs w:val="20"/>
        </w:rPr>
        <w:tab/>
        <w:t xml:space="preserve"> Toos </w:t>
      </w:r>
      <w:proofErr w:type="spellStart"/>
      <w:r>
        <w:rPr>
          <w:rFonts w:ascii="Verdana" w:eastAsia="Verdana" w:hAnsi="Verdana" w:cs="Verdana"/>
          <w:sz w:val="20"/>
          <w:szCs w:val="20"/>
        </w:rPr>
        <w:t>Thoolen</w:t>
      </w:r>
      <w:proofErr w:type="spellEnd"/>
      <w:r>
        <w:rPr>
          <w:rFonts w:ascii="Verdana" w:eastAsia="Verdana" w:hAnsi="Verdana" w:cs="Verdana"/>
          <w:sz w:val="20"/>
          <w:szCs w:val="20"/>
        </w:rPr>
        <w:t xml:space="preserve"> ( voorzitter)</w:t>
      </w: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2021</w:t>
      </w:r>
      <w:r>
        <w:rPr>
          <w:rFonts w:ascii="Verdana" w:eastAsia="Verdana" w:hAnsi="Verdana" w:cs="Verdana"/>
          <w:sz w:val="20"/>
          <w:szCs w:val="20"/>
        </w:rPr>
        <w:tab/>
        <w:t xml:space="preserve"> </w:t>
      </w:r>
      <w:r>
        <w:rPr>
          <w:rFonts w:ascii="Verdana" w:eastAsia="Verdana" w:hAnsi="Verdana" w:cs="Verdana"/>
          <w:sz w:val="20"/>
          <w:szCs w:val="20"/>
        </w:rPr>
        <w:tab/>
        <w:t xml:space="preserve"> Lida </w:t>
      </w:r>
      <w:proofErr w:type="spellStart"/>
      <w:r>
        <w:rPr>
          <w:rFonts w:ascii="Verdana" w:eastAsia="Verdana" w:hAnsi="Verdana" w:cs="Verdana"/>
          <w:sz w:val="20"/>
          <w:szCs w:val="20"/>
        </w:rPr>
        <w:t>Koot-Lakeman</w:t>
      </w:r>
      <w:proofErr w:type="spellEnd"/>
      <w:r>
        <w:rPr>
          <w:rFonts w:ascii="Verdana" w:eastAsia="Verdana" w:hAnsi="Verdana" w:cs="Verdana"/>
          <w:sz w:val="20"/>
          <w:szCs w:val="20"/>
        </w:rPr>
        <w:t xml:space="preserve"> ( Secretaris/Verzekeringen)</w:t>
      </w:r>
    </w:p>
    <w:p w:rsidR="002A27D1" w:rsidRDefault="002A27D1" w:rsidP="002A27D1">
      <w:pPr>
        <w:ind w:left="1488" w:hanging="780"/>
        <w:rPr>
          <w:rFonts w:ascii="Verdana" w:eastAsia="Verdana" w:hAnsi="Verdana" w:cs="Verdana"/>
          <w:sz w:val="20"/>
          <w:szCs w:val="20"/>
        </w:rPr>
      </w:pPr>
      <w:r>
        <w:rPr>
          <w:rFonts w:ascii="Verdana" w:eastAsia="Verdana" w:hAnsi="Verdana" w:cs="Verdana"/>
          <w:sz w:val="20"/>
          <w:szCs w:val="20"/>
        </w:rPr>
        <w:t>2021</w:t>
      </w:r>
      <w:r>
        <w:rPr>
          <w:rFonts w:ascii="Verdana" w:eastAsia="Verdana" w:hAnsi="Verdana" w:cs="Verdana"/>
          <w:sz w:val="20"/>
          <w:szCs w:val="20"/>
        </w:rPr>
        <w:tab/>
      </w:r>
      <w:r>
        <w:rPr>
          <w:rFonts w:ascii="Verdana" w:eastAsia="Verdana" w:hAnsi="Verdana" w:cs="Verdana"/>
          <w:sz w:val="20"/>
          <w:szCs w:val="20"/>
        </w:rPr>
        <w:tab/>
        <w:t xml:space="preserve"> Joris </w:t>
      </w:r>
      <w:proofErr w:type="spellStart"/>
      <w:r>
        <w:rPr>
          <w:rFonts w:ascii="Verdana" w:eastAsia="Verdana" w:hAnsi="Verdana" w:cs="Verdana"/>
          <w:sz w:val="20"/>
          <w:szCs w:val="20"/>
        </w:rPr>
        <w:t>Heijne</w:t>
      </w:r>
      <w:proofErr w:type="spellEnd"/>
      <w:r>
        <w:rPr>
          <w:rFonts w:ascii="Verdana" w:eastAsia="Verdana" w:hAnsi="Verdana" w:cs="Verdana"/>
          <w:sz w:val="20"/>
          <w:szCs w:val="20"/>
        </w:rPr>
        <w:t xml:space="preserve"> (Penningmeester en voorlopig Ledenadministratie) </w:t>
      </w:r>
    </w:p>
    <w:p w:rsidR="002A27D1" w:rsidRDefault="002A27D1" w:rsidP="002A27D1">
      <w:pPr>
        <w:ind w:left="2160" w:hanging="1452"/>
        <w:rPr>
          <w:rFonts w:ascii="Verdana" w:eastAsia="Verdana" w:hAnsi="Verdana" w:cs="Verdana"/>
          <w:sz w:val="20"/>
          <w:szCs w:val="20"/>
        </w:rPr>
      </w:pPr>
      <w:r>
        <w:rPr>
          <w:rFonts w:ascii="Verdana" w:eastAsia="Verdana" w:hAnsi="Verdana" w:cs="Verdana"/>
          <w:sz w:val="20"/>
          <w:szCs w:val="20"/>
        </w:rPr>
        <w:t>2022</w:t>
      </w:r>
      <w:r>
        <w:rPr>
          <w:rFonts w:ascii="Verdana" w:eastAsia="Verdana" w:hAnsi="Verdana" w:cs="Verdana"/>
          <w:sz w:val="20"/>
          <w:szCs w:val="20"/>
        </w:rPr>
        <w:tab/>
        <w:t xml:space="preserve"> Gerhard van der Heide ( Taxaties/Bouwzaken / tuinopzegging en tuinoverdracht) </w:t>
      </w:r>
    </w:p>
    <w:p w:rsidR="002A27D1" w:rsidRDefault="002A27D1" w:rsidP="002A27D1">
      <w:pPr>
        <w:ind w:left="1416" w:hanging="708"/>
        <w:rPr>
          <w:rFonts w:ascii="Verdana" w:eastAsia="Verdana" w:hAnsi="Verdana" w:cs="Verdana"/>
          <w:sz w:val="20"/>
          <w:szCs w:val="20"/>
        </w:rPr>
      </w:pPr>
    </w:p>
    <w:p w:rsidR="002A27D1" w:rsidRDefault="002A27D1" w:rsidP="002A27D1">
      <w:pPr>
        <w:ind w:left="1416"/>
        <w:rPr>
          <w:rFonts w:ascii="Verdana" w:eastAsia="Verdana" w:hAnsi="Verdana" w:cs="Verdana"/>
          <w:sz w:val="20"/>
          <w:szCs w:val="20"/>
        </w:rPr>
      </w:pPr>
      <w:r>
        <w:rPr>
          <w:rFonts w:ascii="Verdana" w:eastAsia="Verdana" w:hAnsi="Verdana" w:cs="Verdana"/>
          <w:sz w:val="20"/>
          <w:szCs w:val="20"/>
        </w:rPr>
        <w:t>Het hoofdbestuur zoekt dringend versterking. We zoeken een bestuurslid algemene zaken en een bestuurslid ledenadministratie. Kandidaten kunnen tot uiterlijk 31 oktober schriftelijk worden aangemeld bij de secretaris. Deze melding dient vergezeld te gaan van een bereidverklaring van de kandidaten, ondersteund door tenminste 5 leden.</w:t>
      </w:r>
    </w:p>
    <w:p w:rsidR="002A27D1" w:rsidRDefault="002A27D1" w:rsidP="002A27D1">
      <w:pPr>
        <w:ind w:left="1416" w:hanging="708"/>
        <w:rPr>
          <w:rFonts w:ascii="Verdana" w:eastAsia="Verdana" w:hAnsi="Verdana" w:cs="Verdana"/>
          <w:sz w:val="20"/>
          <w:szCs w:val="20"/>
        </w:rPr>
      </w:pPr>
    </w:p>
    <w:p w:rsidR="002A27D1" w:rsidRDefault="002A27D1" w:rsidP="002A27D1">
      <w:pPr>
        <w:ind w:firstLine="708"/>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t>Met vriendelijke groet,</w:t>
      </w:r>
      <w:r>
        <w:rPr>
          <w:rFonts w:ascii="Verdana" w:eastAsia="Verdana" w:hAnsi="Verdana" w:cs="Verdana"/>
          <w:sz w:val="20"/>
          <w:szCs w:val="20"/>
        </w:rPr>
        <w:tab/>
      </w:r>
      <w:r>
        <w:rPr>
          <w:rFonts w:ascii="Verdana" w:eastAsia="Verdana" w:hAnsi="Verdana" w:cs="Verdana"/>
          <w:i/>
          <w:sz w:val="20"/>
          <w:szCs w:val="20"/>
        </w:rPr>
        <w:t xml:space="preserve">Lida </w:t>
      </w:r>
      <w:proofErr w:type="spellStart"/>
      <w:r>
        <w:rPr>
          <w:rFonts w:ascii="Verdana" w:eastAsia="Verdana" w:hAnsi="Verdana" w:cs="Verdana"/>
          <w:i/>
          <w:sz w:val="20"/>
          <w:szCs w:val="20"/>
        </w:rPr>
        <w:t>Koot-Lakeman</w:t>
      </w:r>
      <w:proofErr w:type="spellEnd"/>
      <w:r>
        <w:rPr>
          <w:rFonts w:ascii="Verdana" w:eastAsia="Verdana" w:hAnsi="Verdana" w:cs="Verdana"/>
          <w:i/>
          <w:sz w:val="20"/>
          <w:szCs w:val="20"/>
        </w:rPr>
        <w:t xml:space="preserve"> (secretaris)</w:t>
      </w:r>
    </w:p>
    <w:p w:rsidR="00FC65E6" w:rsidRDefault="00FC65E6"/>
    <w:sectPr w:rsidR="00FC65E6" w:rsidSect="00C3717F">
      <w:pgSz w:w="11906" w:h="16838"/>
      <w:pgMar w:top="1417" w:right="1417" w:bottom="1417" w:left="1417" w:header="708" w:footer="708" w:gutter="0"/>
      <w:pgNumType w:start="1"/>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Segoe UI Semibold"/>
    <w:panose1 w:val="02010803020104030203"/>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AED"/>
    <w:multiLevelType w:val="multilevel"/>
    <w:tmpl w:val="A9E2E9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556075"/>
    <w:multiLevelType w:val="multilevel"/>
    <w:tmpl w:val="7506D53E"/>
    <w:lvl w:ilvl="0">
      <w:start w:val="1"/>
      <w:numFmt w:val="bullet"/>
      <w:lvlText w:val="●"/>
      <w:lvlJc w:val="left"/>
      <w:pPr>
        <w:ind w:left="2484" w:hanging="360"/>
      </w:pPr>
      <w:rPr>
        <w:rFonts w:ascii="Noto Sans Symbols" w:eastAsia="Noto Sans Symbols" w:hAnsi="Noto Sans Symbols" w:cs="Noto Sans Symbols"/>
        <w:b w:val="0"/>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27D1"/>
    <w:rsid w:val="001B42FE"/>
    <w:rsid w:val="00231589"/>
    <w:rsid w:val="002A27D1"/>
    <w:rsid w:val="006270CA"/>
    <w:rsid w:val="00FC65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7D1"/>
    <w:pPr>
      <w:spacing w:after="0" w:line="240" w:lineRule="auto"/>
    </w:pPr>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Toos Thoolen</dc:creator>
  <cp:lastModifiedBy>Toos Thoolen</cp:lastModifiedBy>
  <cp:revision>1</cp:revision>
  <dcterms:created xsi:type="dcterms:W3CDTF">2020-10-08T09:26:00Z</dcterms:created>
  <dcterms:modified xsi:type="dcterms:W3CDTF">2020-10-08T09:27:00Z</dcterms:modified>
</cp:coreProperties>
</file>